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58" w:rsidRDefault="00147B58" w:rsidP="00147B58"/>
    <w:p w:rsidR="00147B58" w:rsidRDefault="00147B58" w:rsidP="00147B58"/>
    <w:p w:rsidR="00147B58" w:rsidRDefault="00147B58" w:rsidP="00147B58">
      <w:r>
        <w:rPr>
          <w:rFonts w:hint="eastAsia"/>
        </w:rPr>
        <w:t xml:space="preserve">　農地中間管理事業の推進に関する法律（平成２５年法律第１０１号）第２６条第１項に基づく農業者等の協議が行われたので、同項の規定により下記のとおり公表する。</w:t>
      </w:r>
    </w:p>
    <w:p w:rsidR="00147B58" w:rsidRDefault="00147B58" w:rsidP="00147B58"/>
    <w:p w:rsidR="00653714" w:rsidRDefault="00653714" w:rsidP="00147B58"/>
    <w:p w:rsidR="00147B58" w:rsidRDefault="006D1D9F" w:rsidP="00147B58">
      <w:pPr>
        <w:ind w:firstLineChars="200" w:firstLine="416"/>
      </w:pPr>
      <w:r>
        <w:rPr>
          <w:rFonts w:hint="eastAsia"/>
        </w:rPr>
        <w:t>平成２９年９月１</w:t>
      </w:r>
      <w:r w:rsidR="00147B58">
        <w:rPr>
          <w:rFonts w:hint="eastAsia"/>
        </w:rPr>
        <w:t>日</w:t>
      </w:r>
    </w:p>
    <w:p w:rsidR="00147B58" w:rsidRDefault="00147B58" w:rsidP="00147B58"/>
    <w:p w:rsidR="00147B58" w:rsidRDefault="00147B58" w:rsidP="00147B58">
      <w:pPr>
        <w:ind w:firstLineChars="2471" w:firstLine="5136"/>
      </w:pPr>
      <w:r>
        <w:rPr>
          <w:rFonts w:hint="eastAsia"/>
        </w:rPr>
        <w:t>幌延町長　野々村　　　仁</w:t>
      </w:r>
    </w:p>
    <w:p w:rsidR="00147B58" w:rsidRPr="00D66C6C" w:rsidRDefault="00147B58" w:rsidP="00147B58"/>
    <w:p w:rsidR="00147B58" w:rsidRDefault="00147B58" w:rsidP="00147B58">
      <w:pPr>
        <w:pStyle w:val="a3"/>
      </w:pPr>
      <w:r>
        <w:rPr>
          <w:rFonts w:hint="eastAsia"/>
        </w:rPr>
        <w:t>記</w:t>
      </w:r>
    </w:p>
    <w:p w:rsidR="00147B58" w:rsidRDefault="00147B58" w:rsidP="00147B58"/>
    <w:p w:rsidR="00147B58" w:rsidRDefault="00147B58" w:rsidP="00147B58">
      <w:r>
        <w:rPr>
          <w:rFonts w:hint="eastAsia"/>
        </w:rPr>
        <w:t>１　協議の場を設けた区域の範囲</w:t>
      </w:r>
    </w:p>
    <w:p w:rsidR="00147B58" w:rsidRDefault="00147B58" w:rsidP="004E5C80">
      <w:pPr>
        <w:ind w:firstLineChars="100" w:firstLine="208"/>
      </w:pPr>
      <w:r>
        <w:rPr>
          <w:rFonts w:hint="eastAsia"/>
        </w:rPr>
        <w:t xml:space="preserve">　①問寒別地区（上問寒、中問寒、問寒別、雄興）</w:t>
      </w:r>
    </w:p>
    <w:p w:rsidR="00147B58" w:rsidRDefault="00147B58" w:rsidP="004E5C80">
      <w:pPr>
        <w:ind w:firstLineChars="100" w:firstLine="208"/>
      </w:pPr>
      <w:r>
        <w:rPr>
          <w:rFonts w:hint="eastAsia"/>
        </w:rPr>
        <w:t xml:space="preserve">　②幌延東地区（開進、上幌延、北進）</w:t>
      </w:r>
    </w:p>
    <w:p w:rsidR="00147B58" w:rsidRPr="00147B58" w:rsidRDefault="00147B58" w:rsidP="004E5C80">
      <w:pPr>
        <w:ind w:firstLineChars="100" w:firstLine="208"/>
      </w:pPr>
      <w:r>
        <w:rPr>
          <w:rFonts w:hint="eastAsia"/>
        </w:rPr>
        <w:t xml:space="preserve">　③幌延西地区（幌延、下沼）</w:t>
      </w:r>
    </w:p>
    <w:p w:rsidR="00147B58" w:rsidRDefault="00147B58" w:rsidP="00147B58">
      <w:r>
        <w:rPr>
          <w:rFonts w:hint="eastAsia"/>
        </w:rPr>
        <w:t>２　協議の結果を取りまとめた年月日</w:t>
      </w:r>
    </w:p>
    <w:p w:rsidR="00147B58" w:rsidRDefault="00742910" w:rsidP="00507B11">
      <w:r>
        <w:rPr>
          <w:rFonts w:hint="eastAsia"/>
        </w:rPr>
        <w:t xml:space="preserve">　　</w:t>
      </w:r>
      <w:r w:rsidR="006D1D9F">
        <w:rPr>
          <w:rFonts w:hint="eastAsia"/>
        </w:rPr>
        <w:t>平成２９年</w:t>
      </w:r>
      <w:r w:rsidR="00653714">
        <w:rPr>
          <w:rFonts w:hint="eastAsia"/>
        </w:rPr>
        <w:t>８月３１</w:t>
      </w:r>
      <w:r w:rsidR="00147B58">
        <w:rPr>
          <w:rFonts w:hint="eastAsia"/>
        </w:rPr>
        <w:t>日</w:t>
      </w:r>
    </w:p>
    <w:p w:rsidR="00147B58" w:rsidRDefault="00147B58" w:rsidP="00147B58">
      <w:r>
        <w:rPr>
          <w:rFonts w:hint="eastAsia"/>
        </w:rPr>
        <w:t>３　当該地域における今後の地域の中心となる経営体（担い手）の状況</w:t>
      </w:r>
    </w:p>
    <w:p w:rsidR="00147B58" w:rsidRDefault="00147B58" w:rsidP="00147B58">
      <w:pPr>
        <w:pStyle w:val="a7"/>
        <w:numPr>
          <w:ilvl w:val="0"/>
          <w:numId w:val="1"/>
        </w:numPr>
        <w:ind w:leftChars="0"/>
      </w:pPr>
      <w:r>
        <w:rPr>
          <w:rFonts w:hint="eastAsia"/>
        </w:rPr>
        <w:t>経営体数</w:t>
      </w:r>
    </w:p>
    <w:p w:rsidR="00147B58" w:rsidRDefault="00147B58" w:rsidP="00147B58">
      <w:r>
        <w:rPr>
          <w:rFonts w:hint="eastAsia"/>
        </w:rPr>
        <w:t xml:space="preserve">　</w:t>
      </w:r>
      <w:r w:rsidR="004E5C80">
        <w:rPr>
          <w:rFonts w:hint="eastAsia"/>
        </w:rPr>
        <w:t xml:space="preserve">　</w:t>
      </w:r>
      <w:r>
        <w:rPr>
          <w:rFonts w:hint="eastAsia"/>
        </w:rPr>
        <w:t>①問寒別地区（</w:t>
      </w:r>
      <w:r w:rsidR="00742910">
        <w:rPr>
          <w:rFonts w:hint="eastAsia"/>
        </w:rPr>
        <w:t>法人　２経営体、個人　３２</w:t>
      </w:r>
      <w:r w:rsidR="004E5C80">
        <w:rPr>
          <w:rFonts w:hint="eastAsia"/>
        </w:rPr>
        <w:t>経営体</w:t>
      </w:r>
      <w:r>
        <w:rPr>
          <w:rFonts w:hint="eastAsia"/>
        </w:rPr>
        <w:t>）</w:t>
      </w:r>
    </w:p>
    <w:p w:rsidR="00147B58" w:rsidRDefault="00147B58" w:rsidP="00147B58">
      <w:r>
        <w:rPr>
          <w:rFonts w:hint="eastAsia"/>
        </w:rPr>
        <w:t xml:space="preserve">　</w:t>
      </w:r>
      <w:r w:rsidR="004E5C80">
        <w:rPr>
          <w:rFonts w:hint="eastAsia"/>
        </w:rPr>
        <w:t xml:space="preserve">　</w:t>
      </w:r>
      <w:r>
        <w:rPr>
          <w:rFonts w:hint="eastAsia"/>
        </w:rPr>
        <w:t>②幌延東地区（</w:t>
      </w:r>
      <w:r w:rsidR="00742910">
        <w:rPr>
          <w:rFonts w:hint="eastAsia"/>
        </w:rPr>
        <w:t>法人　０経営体、個人　１５</w:t>
      </w:r>
      <w:r w:rsidR="004E5C80">
        <w:rPr>
          <w:rFonts w:hint="eastAsia"/>
        </w:rPr>
        <w:t>経営体）</w:t>
      </w:r>
    </w:p>
    <w:p w:rsidR="00147B58" w:rsidRPr="00147B58" w:rsidRDefault="00147B58" w:rsidP="00147B58">
      <w:r>
        <w:rPr>
          <w:rFonts w:hint="eastAsia"/>
        </w:rPr>
        <w:t xml:space="preserve">　</w:t>
      </w:r>
      <w:r w:rsidR="004E5C80">
        <w:rPr>
          <w:rFonts w:hint="eastAsia"/>
        </w:rPr>
        <w:t xml:space="preserve">　</w:t>
      </w:r>
      <w:r>
        <w:rPr>
          <w:rFonts w:hint="eastAsia"/>
        </w:rPr>
        <w:t>③幌延西地区（</w:t>
      </w:r>
      <w:r w:rsidR="00742910">
        <w:rPr>
          <w:rFonts w:hint="eastAsia"/>
        </w:rPr>
        <w:t>法人　１経営体、個人　２６</w:t>
      </w:r>
      <w:r w:rsidR="004E5C80">
        <w:rPr>
          <w:rFonts w:hint="eastAsia"/>
        </w:rPr>
        <w:t>経営体）</w:t>
      </w:r>
      <w:bookmarkStart w:id="0" w:name="_GoBack"/>
      <w:bookmarkEnd w:id="0"/>
    </w:p>
    <w:p w:rsidR="00147B58" w:rsidRDefault="004E5C80" w:rsidP="00147B58">
      <w:r>
        <w:rPr>
          <w:rFonts w:hint="eastAsia"/>
        </w:rPr>
        <w:t>４　３の結果として、当該区域に担い手が十分いるかどうか</w:t>
      </w:r>
    </w:p>
    <w:p w:rsidR="00507B11" w:rsidRDefault="004E5C80" w:rsidP="00147B58">
      <w:r>
        <w:rPr>
          <w:rFonts w:hint="eastAsia"/>
        </w:rPr>
        <w:t xml:space="preserve">　　</w:t>
      </w:r>
      <w:r w:rsidR="00507B11">
        <w:rPr>
          <w:rFonts w:hint="eastAsia"/>
        </w:rPr>
        <w:t>（共通）</w:t>
      </w:r>
    </w:p>
    <w:p w:rsidR="00147B58" w:rsidRDefault="004E5C80" w:rsidP="00507B11">
      <w:pPr>
        <w:ind w:firstLineChars="200" w:firstLine="416"/>
      </w:pPr>
      <w:r>
        <w:rPr>
          <w:rFonts w:hint="eastAsia"/>
        </w:rPr>
        <w:t>担い手はいるが十分ではない。</w:t>
      </w:r>
    </w:p>
    <w:p w:rsidR="00147B58" w:rsidRPr="001B4458" w:rsidRDefault="004E5C80" w:rsidP="00147B58">
      <w:r>
        <w:rPr>
          <w:rFonts w:hint="eastAsia"/>
        </w:rPr>
        <w:t>５　農地中間管理機構の活用方針</w:t>
      </w:r>
    </w:p>
    <w:p w:rsidR="00507B11" w:rsidRDefault="00507B11" w:rsidP="004E5C80">
      <w:pPr>
        <w:ind w:leftChars="200" w:left="416"/>
      </w:pPr>
      <w:r>
        <w:rPr>
          <w:rFonts w:hint="eastAsia"/>
        </w:rPr>
        <w:t>（共通）</w:t>
      </w:r>
    </w:p>
    <w:p w:rsidR="004E5C80" w:rsidRDefault="004E5C80" w:rsidP="004E5C80">
      <w:pPr>
        <w:ind w:leftChars="200" w:left="416"/>
      </w:pPr>
      <w:r w:rsidRPr="004E5C80">
        <w:rPr>
          <w:rFonts w:hint="eastAsia"/>
        </w:rPr>
        <w:t xml:space="preserve">①地域の農地については、農業委員会のあっせんその他の方法により認定農業者又は認定新規就農者等の担い手へ利用権を設定し集積する。　　</w:t>
      </w:r>
    </w:p>
    <w:p w:rsidR="004E5C80" w:rsidRDefault="004E5C80" w:rsidP="004E5C80">
      <w:pPr>
        <w:ind w:leftChars="200" w:left="416"/>
      </w:pPr>
      <w:r w:rsidRPr="004E5C80">
        <w:rPr>
          <w:rFonts w:hint="eastAsia"/>
        </w:rPr>
        <w:t>②農業経営を中止又は経営規模を縮小しようとする者が希望する場合、農地中間管理機構に貸し付ける。</w:t>
      </w:r>
    </w:p>
    <w:p w:rsidR="004E5C80" w:rsidRDefault="004E5C80" w:rsidP="004E5C80">
      <w:r>
        <w:rPr>
          <w:rFonts w:hint="eastAsia"/>
        </w:rPr>
        <w:t>６　地域農業の将来のあり方</w:t>
      </w:r>
    </w:p>
    <w:p w:rsidR="00507B11" w:rsidRDefault="00507B11" w:rsidP="004E5C80">
      <w:r>
        <w:rPr>
          <w:rFonts w:hint="eastAsia"/>
        </w:rPr>
        <w:t xml:space="preserve">　　（共通）</w:t>
      </w:r>
    </w:p>
    <w:p w:rsidR="004E5C80" w:rsidRDefault="004E5C80" w:rsidP="004E5C80">
      <w:pPr>
        <w:ind w:firstLineChars="200" w:firstLine="416"/>
      </w:pPr>
      <w:r>
        <w:rPr>
          <w:rFonts w:hint="eastAsia"/>
        </w:rPr>
        <w:t>持続可能で力強い酪農経営を実現させるため</w:t>
      </w:r>
    </w:p>
    <w:p w:rsidR="004E5C80" w:rsidRDefault="004E5C80" w:rsidP="004E5C80">
      <w:pPr>
        <w:ind w:firstLineChars="200" w:firstLine="416"/>
      </w:pPr>
      <w:r>
        <w:rPr>
          <w:rFonts w:hint="eastAsia"/>
        </w:rPr>
        <w:t>①飼料基盤整備により土地生産性の向上を図り、持続的な農業生産活動を実施していく。</w:t>
      </w:r>
    </w:p>
    <w:p w:rsidR="004E5C80" w:rsidRDefault="004E5C80" w:rsidP="00742910">
      <w:pPr>
        <w:ind w:leftChars="200" w:left="416"/>
      </w:pPr>
      <w:r>
        <w:rPr>
          <w:rFonts w:hint="eastAsia"/>
        </w:rPr>
        <w:t>②高齢化の進展に伴う経営転換や経営規模の縮小を図る農家から、地域の中心となる経営体へ農用地を利用集積し、耕作放棄地の発生を防止する。</w:t>
      </w:r>
    </w:p>
    <w:p w:rsidR="004E5C80" w:rsidRDefault="004E5C80" w:rsidP="00742910">
      <w:pPr>
        <w:ind w:leftChars="200" w:left="416"/>
      </w:pPr>
      <w:r>
        <w:rPr>
          <w:rFonts w:hint="eastAsia"/>
        </w:rPr>
        <w:t>③労働力不足や過重労働の解消を図るため、農作業の外部委託化を推進し、既存農家の経営を持続させる。</w:t>
      </w:r>
    </w:p>
    <w:p w:rsidR="00E96947" w:rsidRPr="00147B58" w:rsidRDefault="004E5C80" w:rsidP="00507B11">
      <w:pPr>
        <w:ind w:leftChars="100" w:left="208" w:firstLineChars="100" w:firstLine="208"/>
      </w:pPr>
      <w:r>
        <w:rPr>
          <w:rFonts w:hint="eastAsia"/>
        </w:rPr>
        <w:t>④新規就農者に対する受け入れ体制</w:t>
      </w:r>
      <w:r w:rsidR="00742910">
        <w:rPr>
          <w:rFonts w:hint="eastAsia"/>
        </w:rPr>
        <w:t>を</w:t>
      </w:r>
      <w:r>
        <w:rPr>
          <w:rFonts w:hint="eastAsia"/>
        </w:rPr>
        <w:t>関係機関と連携を図りながら整備し、新規就農を促進する。</w:t>
      </w:r>
    </w:p>
    <w:sectPr w:rsidR="00E96947" w:rsidRPr="00147B58" w:rsidSect="00932DF5">
      <w:pgSz w:w="11906" w:h="16838" w:code="9"/>
      <w:pgMar w:top="993" w:right="849" w:bottom="1134" w:left="1418" w:header="851" w:footer="992" w:gutter="0"/>
      <w:cols w:space="425"/>
      <w:docGrid w:type="linesAndChars" w:linePitch="35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71168"/>
    <w:multiLevelType w:val="hybridMultilevel"/>
    <w:tmpl w:val="E7D09992"/>
    <w:lvl w:ilvl="0" w:tplc="F10AD5F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58"/>
    <w:rsid w:val="00147B58"/>
    <w:rsid w:val="004E5C80"/>
    <w:rsid w:val="00507B11"/>
    <w:rsid w:val="00653714"/>
    <w:rsid w:val="006D1D9F"/>
    <w:rsid w:val="00742910"/>
    <w:rsid w:val="00932DF5"/>
    <w:rsid w:val="00E43A04"/>
    <w:rsid w:val="00E9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7B58"/>
    <w:pPr>
      <w:jc w:val="center"/>
    </w:pPr>
  </w:style>
  <w:style w:type="character" w:customStyle="1" w:styleId="a4">
    <w:name w:val="記 (文字)"/>
    <w:basedOn w:val="a0"/>
    <w:link w:val="a3"/>
    <w:uiPriority w:val="99"/>
    <w:rsid w:val="00147B58"/>
    <w:rPr>
      <w:rFonts w:ascii="Century" w:eastAsia="ＭＳ 明朝" w:hAnsi="Century" w:cs="Times New Roman"/>
      <w:szCs w:val="24"/>
    </w:rPr>
  </w:style>
  <w:style w:type="paragraph" w:styleId="a5">
    <w:name w:val="Closing"/>
    <w:basedOn w:val="a"/>
    <w:link w:val="a6"/>
    <w:uiPriority w:val="99"/>
    <w:unhideWhenUsed/>
    <w:rsid w:val="00147B58"/>
    <w:pPr>
      <w:jc w:val="right"/>
    </w:pPr>
  </w:style>
  <w:style w:type="character" w:customStyle="1" w:styleId="a6">
    <w:name w:val="結語 (文字)"/>
    <w:basedOn w:val="a0"/>
    <w:link w:val="a5"/>
    <w:uiPriority w:val="99"/>
    <w:rsid w:val="00147B58"/>
    <w:rPr>
      <w:rFonts w:ascii="Century" w:eastAsia="ＭＳ 明朝" w:hAnsi="Century" w:cs="Times New Roman"/>
      <w:szCs w:val="24"/>
    </w:rPr>
  </w:style>
  <w:style w:type="paragraph" w:styleId="a7">
    <w:name w:val="List Paragraph"/>
    <w:basedOn w:val="a"/>
    <w:uiPriority w:val="34"/>
    <w:qFormat/>
    <w:rsid w:val="00147B58"/>
    <w:pPr>
      <w:ind w:leftChars="400" w:left="840"/>
    </w:pPr>
  </w:style>
  <w:style w:type="paragraph" w:styleId="a8">
    <w:name w:val="Balloon Text"/>
    <w:basedOn w:val="a"/>
    <w:link w:val="a9"/>
    <w:uiPriority w:val="99"/>
    <w:semiHidden/>
    <w:unhideWhenUsed/>
    <w:rsid w:val="00E43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A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7B58"/>
    <w:pPr>
      <w:jc w:val="center"/>
    </w:pPr>
  </w:style>
  <w:style w:type="character" w:customStyle="1" w:styleId="a4">
    <w:name w:val="記 (文字)"/>
    <w:basedOn w:val="a0"/>
    <w:link w:val="a3"/>
    <w:uiPriority w:val="99"/>
    <w:rsid w:val="00147B58"/>
    <w:rPr>
      <w:rFonts w:ascii="Century" w:eastAsia="ＭＳ 明朝" w:hAnsi="Century" w:cs="Times New Roman"/>
      <w:szCs w:val="24"/>
    </w:rPr>
  </w:style>
  <w:style w:type="paragraph" w:styleId="a5">
    <w:name w:val="Closing"/>
    <w:basedOn w:val="a"/>
    <w:link w:val="a6"/>
    <w:uiPriority w:val="99"/>
    <w:unhideWhenUsed/>
    <w:rsid w:val="00147B58"/>
    <w:pPr>
      <w:jc w:val="right"/>
    </w:pPr>
  </w:style>
  <w:style w:type="character" w:customStyle="1" w:styleId="a6">
    <w:name w:val="結語 (文字)"/>
    <w:basedOn w:val="a0"/>
    <w:link w:val="a5"/>
    <w:uiPriority w:val="99"/>
    <w:rsid w:val="00147B58"/>
    <w:rPr>
      <w:rFonts w:ascii="Century" w:eastAsia="ＭＳ 明朝" w:hAnsi="Century" w:cs="Times New Roman"/>
      <w:szCs w:val="24"/>
    </w:rPr>
  </w:style>
  <w:style w:type="paragraph" w:styleId="a7">
    <w:name w:val="List Paragraph"/>
    <w:basedOn w:val="a"/>
    <w:uiPriority w:val="34"/>
    <w:qFormat/>
    <w:rsid w:val="00147B58"/>
    <w:pPr>
      <w:ind w:leftChars="400" w:left="840"/>
    </w:pPr>
  </w:style>
  <w:style w:type="paragraph" w:styleId="a8">
    <w:name w:val="Balloon Text"/>
    <w:basedOn w:val="a"/>
    <w:link w:val="a9"/>
    <w:uiPriority w:val="99"/>
    <w:semiHidden/>
    <w:unhideWhenUsed/>
    <w:rsid w:val="00E43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ushor4110</dc:creator>
  <cp:lastModifiedBy>ushor4110</cp:lastModifiedBy>
  <cp:revision>8</cp:revision>
  <cp:lastPrinted>2017-08-31T14:05:00Z</cp:lastPrinted>
  <dcterms:created xsi:type="dcterms:W3CDTF">2017-06-30T13:20:00Z</dcterms:created>
  <dcterms:modified xsi:type="dcterms:W3CDTF">2017-08-31T14:16:00Z</dcterms:modified>
</cp:coreProperties>
</file>